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2CC" w:rsidRDefault="00210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60837667"/>
      <w:bookmarkStart w:id="1" w:name="_Hlk145491888"/>
      <w:bookmarkStart w:id="2" w:name="_Hlk94515710"/>
      <w:r>
        <w:rPr>
          <w:b/>
          <w:sz w:val="24"/>
        </w:rPr>
        <w:t>3GPP TSG-SA WG2 Meeting #173</w:t>
      </w:r>
      <w:r>
        <w:rPr>
          <w:b/>
          <w:i/>
          <w:sz w:val="28"/>
        </w:rPr>
        <w:tab/>
      </w:r>
      <w:r w:rsidR="00AD296B" w:rsidRPr="00AD296B">
        <w:rPr>
          <w:b/>
          <w:sz w:val="24"/>
        </w:rPr>
        <w:t>S2-2600870</w:t>
      </w:r>
    </w:p>
    <w:bookmarkEnd w:id="0"/>
    <w:bookmarkEnd w:id="1"/>
    <w:bookmarkEnd w:id="2"/>
    <w:p w:rsidR="00A562CC" w:rsidRDefault="002107A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Goa, India, February 9 - 13, 2026</w:t>
      </w:r>
    </w:p>
    <w:p w:rsidR="00A562CC" w:rsidRDefault="002107A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ZTE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Interim conclusion for KI#</w:t>
      </w:r>
      <w:r w:rsidR="007B0BE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of FS_5GSAT_Ph4_ARC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</w:t>
      </w:r>
      <w:r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</w:t>
      </w:r>
      <w:bookmarkStart w:id="3" w:name="_GoBack"/>
      <w:bookmarkEnd w:id="3"/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Rel-20</w:t>
      </w:r>
    </w:p>
    <w:p w:rsidR="00A562CC" w:rsidRDefault="002107A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t xml:space="preserve"> </w:t>
      </w:r>
      <w:r>
        <w:rPr>
          <w:rFonts w:ascii="Arial" w:hAnsi="Arial" w:cs="Arial"/>
          <w:i/>
        </w:rPr>
        <w:t>This contribution propose</w:t>
      </w:r>
      <w:r w:rsidR="007B0BE2">
        <w:rPr>
          <w:rFonts w:ascii="Arial" w:hAnsi="Arial" w:cs="Arial"/>
          <w:i/>
        </w:rPr>
        <w:t>s an interim conclusion for KI#2</w:t>
      </w:r>
      <w:r>
        <w:rPr>
          <w:rFonts w:ascii="Arial" w:hAnsi="Arial" w:cs="Arial"/>
          <w:i/>
        </w:rPr>
        <w:t xml:space="preserve"> of FS_5GSAT_Ph4_ARC regarding the </w:t>
      </w:r>
      <w:r w:rsidR="007B0BE2">
        <w:rPr>
          <w:rFonts w:ascii="Arial" w:hAnsi="Arial" w:cs="Arial"/>
          <w:i/>
          <w:lang w:val="en-US" w:eastAsia="zh-CN"/>
        </w:rPr>
        <w:t>IMS optimization</w:t>
      </w:r>
      <w:r>
        <w:rPr>
          <w:rFonts w:ascii="Arial" w:hAnsi="Arial" w:cs="Arial" w:hint="eastAsia"/>
          <w:i/>
          <w:lang w:eastAsia="zh-CN"/>
        </w:rPr>
        <w:t>.</w:t>
      </w:r>
    </w:p>
    <w:p w:rsidR="00A562CC" w:rsidRDefault="002107A2">
      <w:pPr>
        <w:pStyle w:val="1"/>
      </w:pPr>
      <w:r>
        <w:t>1</w:t>
      </w:r>
      <w:r>
        <w:tab/>
        <w:t>Discussion</w:t>
      </w:r>
    </w:p>
    <w:p w:rsidR="00647F66" w:rsidRDefault="00647F66" w:rsidP="00647F66">
      <w:pPr>
        <w:rPr>
          <w:lang w:eastAsia="zh-CN"/>
        </w:rPr>
      </w:pPr>
      <w:r w:rsidRPr="00706D9E">
        <w:rPr>
          <w:lang w:eastAsia="zh-CN"/>
        </w:rPr>
        <w:t xml:space="preserve">In TR 23.700-19, </w:t>
      </w:r>
      <w:r>
        <w:rPr>
          <w:lang w:eastAsia="zh-CN"/>
        </w:rPr>
        <w:t>10</w:t>
      </w:r>
      <w:r w:rsidRPr="00706D9E">
        <w:rPr>
          <w:lang w:eastAsia="zh-CN"/>
        </w:rPr>
        <w:t xml:space="preserve"> solutions are identified to</w:t>
      </w:r>
      <w:r>
        <w:rPr>
          <w:lang w:eastAsia="zh-CN"/>
        </w:rPr>
        <w:t xml:space="preserve"> enhance </w:t>
      </w:r>
      <w:r w:rsidRPr="00E80853">
        <w:rPr>
          <w:lang w:eastAsia="zh-CN"/>
        </w:rPr>
        <w:t>IMS for GEO NB-IoT NTN access</w:t>
      </w:r>
      <w:r>
        <w:rPr>
          <w:lang w:eastAsia="zh-CN"/>
        </w:rPr>
        <w:t xml:space="preserve">, </w:t>
      </w:r>
      <w:r>
        <w:t>covering several different options regarding the IMS signaling optimization.</w:t>
      </w:r>
    </w:p>
    <w:p w:rsidR="00FB3C1E" w:rsidRDefault="00647F66" w:rsidP="00FB3C1E">
      <w:pPr>
        <w:rPr>
          <w:lang w:eastAsia="zh-CN"/>
        </w:rPr>
      </w:pPr>
      <w:r w:rsidRPr="009275F3">
        <w:rPr>
          <w:lang w:eastAsia="zh-CN"/>
        </w:rPr>
        <w:t xml:space="preserve">For IMS signalling, there are two main </w:t>
      </w:r>
      <w:r w:rsidR="00FB3C1E">
        <w:rPr>
          <w:lang w:eastAsia="zh-CN"/>
        </w:rPr>
        <w:t>options</w:t>
      </w:r>
      <w:r w:rsidRPr="009275F3">
        <w:rPr>
          <w:lang w:eastAsia="zh-CN"/>
        </w:rPr>
        <w:t xml:space="preserve">: text-based simplification and binary-based simplification. </w:t>
      </w:r>
    </w:p>
    <w:p w:rsidR="00647F66" w:rsidRPr="00A658F9" w:rsidRDefault="00647F66" w:rsidP="00FB3C1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Based on S2-2508234, the </w:t>
      </w:r>
      <w:r w:rsidRPr="00FB3C1E">
        <w:rPr>
          <w:rFonts w:ascii="Cambria Math" w:hAnsi="Cambria Math" w:cs="Cambria Math"/>
          <w:lang w:eastAsia="zh-CN"/>
        </w:rPr>
        <w:t>𝐸</w:t>
      </w:r>
      <w:r w:rsidRPr="00FB3C1E">
        <w:rPr>
          <w:rFonts w:ascii="Cambria Math" w:hAnsi="Cambria Math" w:cs="Cambria Math"/>
          <w:sz w:val="14"/>
          <w:lang w:eastAsia="zh-CN"/>
        </w:rPr>
        <w:t>𝐶𝑆𝑇𝑠𝑎𝑡𝑇𝑜𝑇𝑒𝑟𝑟</w:t>
      </w:r>
      <w:r>
        <w:rPr>
          <w:lang w:eastAsia="zh-CN"/>
        </w:rPr>
        <w:t xml:space="preserve">, which considers state transition, transmission delay and propagation delay for IMS and EPS, is quite similar between text-based simplification (11.5–15s) and binary-based simplification (~14s). </w:t>
      </w:r>
      <w:r w:rsidRPr="00CF4432">
        <w:rPr>
          <w:lang w:eastAsia="zh-CN"/>
        </w:rPr>
        <w:t>This indicates that</w:t>
      </w:r>
      <w:r>
        <w:rPr>
          <w:lang w:eastAsia="zh-CN"/>
        </w:rPr>
        <w:t xml:space="preserve"> from a latency perspective the performance gain of binary-based </w:t>
      </w:r>
      <w:r w:rsidRPr="00A658F9">
        <w:rPr>
          <w:lang w:eastAsia="zh-CN"/>
        </w:rPr>
        <w:t>simplification is limited in GEO NB-IoT NTN scenarios.</w:t>
      </w:r>
    </w:p>
    <w:p w:rsidR="00647F66" w:rsidRPr="00A658F9" w:rsidRDefault="00647F66" w:rsidP="00647F66">
      <w:pPr>
        <w:numPr>
          <w:ilvl w:val="0"/>
          <w:numId w:val="4"/>
        </w:numPr>
        <w:rPr>
          <w:lang w:eastAsia="zh-CN"/>
        </w:rPr>
      </w:pPr>
      <w:r w:rsidRPr="00A658F9">
        <w:rPr>
          <w:lang w:eastAsia="zh-CN"/>
        </w:rPr>
        <w:t>Binary-based simplification is designed to support limited IMS service. To support expanded services such as call-hold, multi-call, or additional services, the encoding needs continuous expansion. This approach has poor scalability and severely restricts service capabilities and flexibility.</w:t>
      </w:r>
    </w:p>
    <w:p w:rsidR="00647F66" w:rsidRPr="00A658F9" w:rsidRDefault="00647F66" w:rsidP="00647F66">
      <w:pPr>
        <w:numPr>
          <w:ilvl w:val="0"/>
          <w:numId w:val="4"/>
        </w:numPr>
        <w:rPr>
          <w:lang w:eastAsia="zh-CN"/>
        </w:rPr>
      </w:pPr>
      <w:r w:rsidRPr="00A658F9">
        <w:rPr>
          <w:lang w:eastAsia="zh-CN"/>
        </w:rPr>
        <w:t>Binary-based simplification has significant implications for CT1, requiring the design of a new encoding scheme specifically for IMS over GEO. This poses a risk of not meeting the R20 timeline.</w:t>
      </w:r>
    </w:p>
    <w:p w:rsidR="00647F66" w:rsidRDefault="00647F66" w:rsidP="00647F66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FB3C1E">
        <w:rPr>
          <w:rFonts w:eastAsiaTheme="minorEastAsia"/>
          <w:b/>
          <w:lang w:eastAsia="zh-CN"/>
        </w:rPr>
        <w:t>1</w:t>
      </w:r>
      <w:r w:rsidRPr="00A658F9">
        <w:rPr>
          <w:rFonts w:eastAsiaTheme="minorEastAsia"/>
          <w:b/>
          <w:lang w:eastAsia="zh-CN"/>
        </w:rPr>
        <w:t xml:space="preserve">: </w:t>
      </w:r>
      <w:r w:rsidRPr="00A658F9">
        <w:rPr>
          <w:b/>
          <w:lang w:eastAsia="zh-CN"/>
        </w:rPr>
        <w:t>T</w:t>
      </w:r>
      <w:r w:rsidRPr="00A658F9">
        <w:rPr>
          <w:rFonts w:hint="eastAsia"/>
          <w:b/>
          <w:lang w:eastAsia="zh-CN"/>
        </w:rPr>
        <w:t>h</w:t>
      </w:r>
      <w:r w:rsidRPr="00A658F9">
        <w:rPr>
          <w:b/>
          <w:lang w:eastAsia="zh-CN"/>
        </w:rPr>
        <w:t>e text-based simplification shall be adopted for IMS optimization.</w:t>
      </w:r>
    </w:p>
    <w:p w:rsidR="00FB3C1E" w:rsidRDefault="00EC0C6C" w:rsidP="00647F66">
      <w:pPr>
        <w:rPr>
          <w:b/>
          <w:lang w:eastAsia="zh-CN"/>
        </w:rPr>
      </w:pPr>
      <w:r>
        <w:t xml:space="preserve">Regarding </w:t>
      </w:r>
      <w:r w:rsidRPr="00EC0C6C">
        <w:t xml:space="preserve">roaming scenarios, although both </w:t>
      </w:r>
      <w:r>
        <w:rPr>
          <w:bCs/>
        </w:rPr>
        <w:t>HR</w:t>
      </w:r>
      <w:r w:rsidRPr="00EC0C6C">
        <w:t xml:space="preserve"> and </w:t>
      </w:r>
      <w:r>
        <w:rPr>
          <w:bCs/>
        </w:rPr>
        <w:t>LBO</w:t>
      </w:r>
      <w:r w:rsidRPr="00EC0C6C">
        <w:t xml:space="preserve"> are specified in TS 23.228, </w:t>
      </w:r>
      <w:r w:rsidRPr="00EC0C6C">
        <w:rPr>
          <w:bCs/>
        </w:rPr>
        <w:t>HR is currently the only widely implemented architecture</w:t>
      </w:r>
      <w:r w:rsidRPr="00EC0C6C">
        <w:t>. Conversely, LBO is typically required to support binary-based signaling, where the P-CSCF in the</w:t>
      </w:r>
      <w:r>
        <w:t xml:space="preserve"> VPLMN is responsible for the interworking between binary-based signaling and standard SIP.</w:t>
      </w:r>
    </w:p>
    <w:p w:rsidR="00EC0C6C" w:rsidRDefault="00EC0C6C" w:rsidP="00EC0C6C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A658F9">
        <w:rPr>
          <w:rFonts w:eastAsiaTheme="minorEastAsia"/>
          <w:b/>
          <w:lang w:eastAsia="zh-CN"/>
        </w:rPr>
        <w:t xml:space="preserve">: </w:t>
      </w:r>
      <w:r w:rsidRPr="00A658F9">
        <w:rPr>
          <w:b/>
          <w:lang w:eastAsia="zh-CN"/>
        </w:rPr>
        <w:t>T</w:t>
      </w:r>
      <w:r w:rsidRPr="00A658F9">
        <w:rPr>
          <w:rFonts w:hint="eastAsia"/>
          <w:b/>
          <w:lang w:eastAsia="zh-CN"/>
        </w:rPr>
        <w:t>h</w:t>
      </w:r>
      <w:r>
        <w:rPr>
          <w:b/>
          <w:lang w:eastAsia="zh-CN"/>
        </w:rPr>
        <w:t>e binary</w:t>
      </w:r>
      <w:r w:rsidRPr="00A658F9">
        <w:rPr>
          <w:b/>
          <w:lang w:eastAsia="zh-CN"/>
        </w:rPr>
        <w:t>-based si</w:t>
      </w:r>
      <w:r>
        <w:rPr>
          <w:b/>
          <w:lang w:eastAsia="zh-CN"/>
        </w:rPr>
        <w:t>gnalling can</w:t>
      </w:r>
      <w:r w:rsidRPr="00A658F9">
        <w:rPr>
          <w:b/>
          <w:lang w:eastAsia="zh-CN"/>
        </w:rPr>
        <w:t xml:space="preserve"> be adopted for IMS optimization</w:t>
      </w:r>
      <w:r>
        <w:rPr>
          <w:b/>
          <w:lang w:eastAsia="zh-CN"/>
        </w:rPr>
        <w:t xml:space="preserve"> when using LBO roaming architecture</w:t>
      </w:r>
      <w:r w:rsidRPr="00A658F9">
        <w:rPr>
          <w:b/>
          <w:lang w:eastAsia="zh-CN"/>
        </w:rPr>
        <w:t>.</w:t>
      </w:r>
    </w:p>
    <w:p w:rsidR="000F0FAB" w:rsidRPr="000F0FAB" w:rsidRDefault="000F0FAB" w:rsidP="000F0FAB">
      <w:pPr>
        <w:pStyle w:val="ab"/>
        <w:rPr>
          <w:rFonts w:eastAsia="DengXian"/>
          <w:bCs/>
          <w:color w:val="000000"/>
          <w:sz w:val="20"/>
          <w:szCs w:val="20"/>
          <w:lang w:val="en-GB" w:eastAsia="ja-JP"/>
        </w:rPr>
      </w:pP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Text-based simplification shall be the default 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simplified 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>signalling for IMS optimization to ensure baseline interoperability and scalability.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 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>Binary-based signaling is an optional capability. Negotiation is only required if the UE supports the binary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>-based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 format. If the network does not support binary or the negotiation fails, the system shall automatically fall back to the default text-based simplification to ensure service continuity.</w:t>
      </w:r>
    </w:p>
    <w:p w:rsidR="00EC0C6C" w:rsidRDefault="00EC0C6C" w:rsidP="00EC0C6C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0F0FAB">
        <w:rPr>
          <w:rFonts w:eastAsiaTheme="minorEastAsia"/>
          <w:b/>
          <w:lang w:eastAsia="zh-CN"/>
        </w:rPr>
        <w:t>3</w:t>
      </w:r>
      <w:r w:rsidRPr="00A658F9">
        <w:rPr>
          <w:rFonts w:eastAsiaTheme="minorEastAsia"/>
          <w:b/>
          <w:lang w:eastAsia="zh-CN"/>
        </w:rPr>
        <w:t xml:space="preserve">: </w:t>
      </w:r>
      <w:r w:rsidR="000F0FAB" w:rsidRPr="000F0FAB">
        <w:rPr>
          <w:b/>
          <w:lang w:eastAsia="zh-CN"/>
        </w:rPr>
        <w:t>If the UE supports binary-based signalling, it shall negotiate with the network regarding its adoption.</w:t>
      </w:r>
    </w:p>
    <w:p w:rsidR="00A562CC" w:rsidRDefault="002107A2">
      <w:pPr>
        <w:pStyle w:val="1"/>
      </w:pPr>
      <w:r>
        <w:t>2 Proposal</w:t>
      </w:r>
    </w:p>
    <w:p w:rsidR="00A562CC" w:rsidRDefault="002107A2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>It is proposed to agree and update TR 23.</w:t>
      </w:r>
      <w:r>
        <w:rPr>
          <w:rFonts w:ascii="Arial" w:hAnsi="Arial" w:cs="Arial"/>
          <w:b/>
          <w:lang w:eastAsia="zh-CN"/>
        </w:rPr>
        <w:t>700</w:t>
      </w:r>
      <w:r>
        <w:rPr>
          <w:rFonts w:ascii="Arial" w:hAnsi="Arial" w:cs="Arial" w:hint="eastAsia"/>
          <w:b/>
          <w:lang w:eastAsia="zh-CN"/>
        </w:rPr>
        <w:t>-</w:t>
      </w:r>
      <w:r>
        <w:rPr>
          <w:rFonts w:ascii="Arial" w:hAnsi="Arial" w:cs="Arial"/>
          <w:b/>
          <w:lang w:eastAsia="zh-CN"/>
        </w:rPr>
        <w:t>19</w:t>
      </w:r>
      <w:r>
        <w:rPr>
          <w:rFonts w:ascii="Arial" w:hAnsi="Arial" w:cs="Arial"/>
          <w:b/>
        </w:rPr>
        <w:t xml:space="preserve"> on </w:t>
      </w:r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as follows.</w:t>
      </w:r>
    </w:p>
    <w:p w:rsidR="00A562CC" w:rsidRDefault="00210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23254036"/>
      <w:bookmarkStart w:id="7" w:name="_Toc22214903"/>
      <w:bookmarkEnd w:id="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bookmarkEnd w:id="6"/>
    <w:bookmarkEnd w:id="7"/>
    <w:p w:rsidR="00883445" w:rsidRPr="00883445" w:rsidRDefault="00883445" w:rsidP="0088344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r w:rsidRPr="00883445">
        <w:rPr>
          <w:rFonts w:ascii="Arial" w:hAnsi="Arial"/>
          <w:color w:val="auto"/>
          <w:sz w:val="28"/>
          <w:lang w:eastAsia="zh-CN"/>
        </w:rPr>
        <w:t>8.x</w:t>
      </w:r>
      <w:r w:rsidRPr="00883445">
        <w:rPr>
          <w:rFonts w:ascii="Arial" w:hAnsi="Arial"/>
          <w:color w:val="auto"/>
          <w:sz w:val="28"/>
          <w:lang w:eastAsia="zh-CN"/>
        </w:rPr>
        <w:tab/>
        <w:t>Interim conclusions for Key Issue #2</w:t>
      </w:r>
    </w:p>
    <w:p w:rsidR="00883445" w:rsidRDefault="00883445" w:rsidP="00883445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8" w:author="zte1.0" w:date="2026-01-23T18:31:00Z"/>
          <w:color w:val="auto"/>
          <w:lang w:eastAsia="en-US"/>
        </w:rPr>
      </w:pPr>
      <w:r>
        <w:rPr>
          <w:color w:val="auto"/>
          <w:lang w:eastAsia="en-US"/>
        </w:rPr>
        <w:t>T</w:t>
      </w:r>
      <w:r w:rsidRPr="00883445">
        <w:rPr>
          <w:color w:val="auto"/>
          <w:lang w:eastAsia="en-US"/>
        </w:rPr>
        <w:t>he following interim conclusions apply for KI#2</w:t>
      </w:r>
    </w:p>
    <w:p w:rsidR="00E91A15" w:rsidRDefault="00E91A15" w:rsidP="00883445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9" w:author="zte1.0" w:date="2026-01-23T18:31:00Z"/>
          <w:color w:val="auto"/>
          <w:lang w:eastAsia="en-US"/>
        </w:rPr>
      </w:pPr>
    </w:p>
    <w:p w:rsidR="00E91A15" w:rsidRPr="00D71A14" w:rsidRDefault="00E91A15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10" w:author="zte1.0" w:date="2026-01-23T18:35:00Z"/>
          <w:rFonts w:eastAsia="Times New Roman"/>
          <w:color w:val="222222"/>
          <w:lang w:eastAsia="zh-CN"/>
        </w:rPr>
        <w:pPrChange w:id="11" w:author="zte1.0" w:date="2026-01-23T18:37:00Z">
          <w:pPr>
            <w:pStyle w:val="af3"/>
            <w:numPr>
              <w:numId w:val="2"/>
            </w:numPr>
            <w:ind w:hanging="360"/>
          </w:pPr>
        </w:pPrChange>
      </w:pPr>
      <w:ins w:id="12" w:author="zte1.0" w:date="2026-01-23T18:31:00Z">
        <w:r w:rsidRPr="00D71A14">
          <w:rPr>
            <w:rFonts w:eastAsia="Times New Roman"/>
            <w:color w:val="222222"/>
            <w:lang w:val="en-CA" w:eastAsia="zh-CN"/>
          </w:rPr>
          <w:lastRenderedPageBreak/>
          <w:t>In case of IMS Voice over NB-IoT (GEO) roaming scenarios, the P-CSCF serving the user can be allocated either in the HPLMN, using voice over IMS home-routed roaming architecture as described in TS 23.228 clause 4.15b, or in VPLMN, using the voice over IMS local-breakout roaming architecture as described in TS 23.228 clause 4.15a.</w:t>
        </w:r>
      </w:ins>
    </w:p>
    <w:p w:rsidR="00E91A15" w:rsidRPr="00E91A15" w:rsidDel="00E91A15" w:rsidRDefault="00E91A15">
      <w:pPr>
        <w:numPr>
          <w:ilvl w:val="0"/>
          <w:numId w:val="2"/>
        </w:numPr>
        <w:shd w:val="clear" w:color="auto" w:fill="FFFFFF"/>
        <w:overflowPunct/>
        <w:autoSpaceDE/>
        <w:autoSpaceDN/>
        <w:adjustRightInd/>
        <w:spacing w:after="0"/>
        <w:contextualSpacing/>
        <w:textAlignment w:val="auto"/>
        <w:rPr>
          <w:del w:id="13" w:author="zte1.0" w:date="2026-01-23T18:31:00Z"/>
          <w:rFonts w:eastAsia="Times New Roman"/>
          <w:color w:val="222222"/>
          <w:lang w:val="en-CA" w:eastAsia="zh-CN"/>
        </w:rPr>
      </w:pPr>
      <w:del w:id="14" w:author="zte1.0" w:date="2026-01-23T18:31:00Z">
        <w:r w:rsidRPr="00E91A15" w:rsidDel="00E91A15">
          <w:rPr>
            <w:rFonts w:eastAsia="Times New Roman"/>
            <w:color w:val="222222"/>
            <w:lang w:val="en-CA" w:eastAsia="zh-CN"/>
          </w:rPr>
          <w:delText>The UE accessing via NB-IoT (GEO) interacts with the P-CSCF of the provider of the access, i.e. using LBO.</w:delText>
        </w:r>
      </w:del>
    </w:p>
    <w:p w:rsidR="00E91A15" w:rsidRPr="00E91A15" w:rsidRDefault="00E91A15" w:rsidP="00E91A15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E91A15">
        <w:rPr>
          <w:rFonts w:eastAsia="Times New Roman"/>
          <w:color w:val="222222"/>
          <w:lang w:val="en-CA" w:eastAsia="zh-CN"/>
        </w:rPr>
        <w:t xml:space="preserve">Text-based </w:t>
      </w:r>
      <w:ins w:id="15" w:author="zte1.0" w:date="2026-01-23T18:32:00Z">
        <w:r>
          <w:rPr>
            <w:rFonts w:eastAsia="Times New Roman"/>
            <w:color w:val="222222"/>
            <w:lang w:val="en-CA" w:eastAsia="zh-CN"/>
          </w:rPr>
          <w:t xml:space="preserve">simplified </w:t>
        </w:r>
      </w:ins>
      <w:r w:rsidRPr="00E91A15">
        <w:rPr>
          <w:rFonts w:eastAsia="Times New Roman"/>
          <w:color w:val="222222"/>
          <w:lang w:val="en-CA" w:eastAsia="zh-CN"/>
        </w:rPr>
        <w:t>signalling shall be used for call setup</w:t>
      </w:r>
      <w:del w:id="16" w:author="zte1.0" w:date="2026-01-23T18:32:00Z">
        <w:r w:rsidRPr="00E91A15" w:rsidDel="00E91A15">
          <w:rPr>
            <w:rFonts w:eastAsia="Times New Roman"/>
            <w:color w:val="222222"/>
            <w:lang w:val="en-CA" w:eastAsia="zh-CN"/>
          </w:rPr>
          <w:delText xml:space="preserve">, </w:delText>
        </w:r>
      </w:del>
      <w:ins w:id="17" w:author="zte1.0" w:date="2026-01-23T18:32:00Z">
        <w:r w:rsidRPr="00883445">
          <w:rPr>
            <w:rFonts w:eastAsia="Times New Roman"/>
            <w:color w:val="222222"/>
            <w:lang w:val="en-CA" w:eastAsia="zh-CN"/>
          </w:rPr>
          <w:t xml:space="preserve">, </w:t>
        </w:r>
      </w:ins>
      <w:ins w:id="18" w:author="zte1.0" w:date="2026-01-23T18:41:00Z">
        <w:r w:rsidR="00647F66">
          <w:rPr>
            <w:rFonts w:eastAsia="Times New Roman"/>
            <w:color w:val="222222"/>
            <w:lang w:val="en-CA" w:eastAsia="zh-CN"/>
          </w:rPr>
          <w:t xml:space="preserve">maintaining </w:t>
        </w:r>
      </w:ins>
      <w:ins w:id="19" w:author="zte1.0" w:date="2026-01-23T18:32:00Z">
        <w:r w:rsidRPr="00883445">
          <w:rPr>
            <w:rFonts w:eastAsia="Times New Roman"/>
            <w:color w:val="222222"/>
            <w:lang w:val="en-CA" w:eastAsia="zh-CN"/>
          </w:rPr>
          <w:t>complian</w:t>
        </w:r>
      </w:ins>
      <w:ins w:id="20" w:author="zte1.0" w:date="2026-01-23T18:41:00Z">
        <w:r w:rsidR="00647F66">
          <w:rPr>
            <w:rFonts w:eastAsia="Times New Roman"/>
            <w:color w:val="222222"/>
            <w:lang w:val="en-CA" w:eastAsia="zh-CN"/>
          </w:rPr>
          <w:t>ce with</w:t>
        </w:r>
      </w:ins>
      <w:ins w:id="21" w:author="zte1.0" w:date="2026-01-23T18:32:00Z">
        <w:r w:rsidRPr="00883445">
          <w:rPr>
            <w:rFonts w:eastAsia="Times New Roman"/>
            <w:color w:val="222222"/>
            <w:lang w:val="en-CA" w:eastAsia="zh-CN"/>
          </w:rPr>
          <w:t xml:space="preserve"> RFC 3261</w:t>
        </w:r>
      </w:ins>
      <w:del w:id="22" w:author="zte1.0" w:date="2026-01-23T18:32:00Z">
        <w:r w:rsidRPr="00E91A15" w:rsidDel="00E91A15">
          <w:rPr>
            <w:color w:val="auto"/>
            <w:lang w:eastAsia="en-US"/>
          </w:rPr>
          <w:delText>provided that strict compliance with the SIP protocol as specified by the IETF is maintained</w:delText>
        </w:r>
      </w:del>
      <w:r w:rsidRPr="00E91A15">
        <w:rPr>
          <w:color w:val="auto"/>
          <w:lang w:eastAsia="en-US"/>
        </w:rPr>
        <w:t>.</w:t>
      </w:r>
    </w:p>
    <w:p w:rsidR="00E91A15" w:rsidRPr="00E91A15" w:rsidRDefault="00E91A15" w:rsidP="00E91A15">
      <w:pPr>
        <w:numPr>
          <w:ilvl w:val="0"/>
          <w:numId w:val="2"/>
        </w:numPr>
        <w:shd w:val="clear" w:color="auto" w:fill="FFFFFF"/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color w:val="222222"/>
          <w:lang w:val="en-CA" w:eastAsia="zh-CN"/>
        </w:rPr>
      </w:pPr>
      <w:r w:rsidRPr="00E91A15">
        <w:rPr>
          <w:rFonts w:eastAsia="Times New Roman"/>
          <w:color w:val="222222"/>
          <w:lang w:val="en-CA" w:eastAsia="zh-CN"/>
        </w:rPr>
        <w:t>Binary-based signalling can be used for call setup</w:t>
      </w:r>
      <w:ins w:id="23" w:author="zte1.0" w:date="2026-01-23T18:32:00Z">
        <w:r w:rsidRPr="00E91A15">
          <w:rPr>
            <w:rFonts w:eastAsia="Times New Roman"/>
            <w:color w:val="222222"/>
            <w:lang w:val="en-CA" w:eastAsia="zh-CN"/>
          </w:rPr>
          <w:t xml:space="preserve"> </w:t>
        </w:r>
        <w:r>
          <w:rPr>
            <w:rFonts w:eastAsia="Times New Roman"/>
            <w:color w:val="222222"/>
            <w:lang w:val="en-CA" w:eastAsia="zh-CN"/>
          </w:rPr>
          <w:t xml:space="preserve">when </w:t>
        </w:r>
        <w:r w:rsidRPr="00E91A15">
          <w:rPr>
            <w:rFonts w:eastAsia="Times New Roman"/>
            <w:color w:val="222222"/>
            <w:lang w:eastAsia="zh-CN"/>
          </w:rPr>
          <w:t>using the voice over IMS local-breakout roaming architecture</w:t>
        </w:r>
      </w:ins>
      <w:r w:rsidRPr="00E91A15">
        <w:rPr>
          <w:rFonts w:eastAsia="Times New Roman"/>
          <w:color w:val="222222"/>
          <w:lang w:val="en-CA" w:eastAsia="zh-CN"/>
        </w:rPr>
        <w:t xml:space="preserve">.  </w:t>
      </w:r>
      <w:r w:rsidRPr="00E91A15">
        <w:rPr>
          <w:rFonts w:eastAsia="Times New Roman"/>
          <w:color w:val="222222"/>
          <w:lang w:val="en-CA" w:eastAsia="zh-CN"/>
        </w:rPr>
        <w:br/>
      </w:r>
    </w:p>
    <w:p w:rsidR="00E91A15" w:rsidRPr="00E91A15" w:rsidRDefault="00E91A15" w:rsidP="00E91A15">
      <w:pPr>
        <w:shd w:val="clear" w:color="auto" w:fill="FFFFFF"/>
        <w:overflowPunct/>
        <w:autoSpaceDE/>
        <w:autoSpaceDN/>
        <w:adjustRightInd/>
        <w:spacing w:after="0"/>
        <w:ind w:left="360"/>
        <w:textAlignment w:val="auto"/>
        <w:rPr>
          <w:rFonts w:eastAsia="Times New Roman"/>
          <w:color w:val="222222"/>
          <w:lang w:val="en-CA" w:eastAsia="zh-CN"/>
        </w:rPr>
      </w:pPr>
      <w:r w:rsidRPr="00E91A15">
        <w:rPr>
          <w:rFonts w:eastAsia="Times New Roman"/>
          <w:color w:val="222222"/>
          <w:lang w:val="en-CA" w:eastAsia="zh-CN"/>
        </w:rPr>
        <w:t>NOTE 1:</w:t>
      </w:r>
      <w:r w:rsidRPr="00E91A15">
        <w:rPr>
          <w:rFonts w:eastAsia="Times New Roman"/>
          <w:color w:val="222222"/>
          <w:lang w:val="en-CA" w:eastAsia="zh-CN"/>
        </w:rPr>
        <w:tab/>
        <w:t>When binary-based signalling is used for call setup, the PLMN that deploys it is responsible for implementing appropriate interworking capabilities to support interworking with the other party IMS.</w:t>
      </w:r>
    </w:p>
    <w:p w:rsidR="00E91A15" w:rsidRPr="00E91A15" w:rsidDel="00FB3C1E" w:rsidRDefault="00E91A15" w:rsidP="00E91A15">
      <w:pPr>
        <w:shd w:val="clear" w:color="auto" w:fill="FFFFFF"/>
        <w:overflowPunct/>
        <w:autoSpaceDE/>
        <w:autoSpaceDN/>
        <w:adjustRightInd/>
        <w:spacing w:after="0"/>
        <w:ind w:left="360"/>
        <w:textAlignment w:val="auto"/>
        <w:rPr>
          <w:del w:id="24" w:author="zte1.0" w:date="2026-01-28T10:36:00Z"/>
          <w:rFonts w:eastAsia="Times New Roman"/>
          <w:color w:val="222222"/>
          <w:lang w:val="en-CA" w:eastAsia="zh-CN"/>
        </w:rPr>
      </w:pPr>
    </w:p>
    <w:p w:rsidR="00E91A15" w:rsidRPr="00E91A15" w:rsidDel="00FB3C1E" w:rsidRDefault="00E91A15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del w:id="25" w:author="zte1.0" w:date="2026-01-28T10:36:00Z"/>
          <w:rFonts w:eastAsia="Times New Roman"/>
          <w:color w:val="222222"/>
          <w:lang w:val="en-CA" w:eastAsia="zh-CN"/>
        </w:rPr>
        <w:pPrChange w:id="26" w:author="zte1.0" w:date="2026-01-28T10:36:00Z">
          <w:pPr>
            <w:shd w:val="clear" w:color="auto" w:fill="FFFFFF"/>
            <w:overflowPunct/>
            <w:autoSpaceDE/>
            <w:autoSpaceDN/>
            <w:adjustRightInd/>
            <w:spacing w:after="0"/>
            <w:ind w:left="360"/>
            <w:textAlignment w:val="auto"/>
          </w:pPr>
        </w:pPrChange>
      </w:pPr>
      <w:del w:id="27" w:author="zte1.0" w:date="2026-01-28T10:36:00Z">
        <w:r w:rsidRPr="00E91A15" w:rsidDel="00FB3C1E">
          <w:rPr>
            <w:rFonts w:eastAsia="Times New Roman"/>
            <w:color w:val="222222"/>
            <w:lang w:val="en-CA" w:eastAsia="zh-CN"/>
          </w:rPr>
          <w:delText>NOTE 2: SIP based optimised text signalling is compliant to RFC 3261.</w:delText>
        </w:r>
      </w:del>
    </w:p>
    <w:p w:rsidR="00E91A15" w:rsidRPr="00E91A15" w:rsidRDefault="00E91A15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Times New Roman"/>
          <w:color w:val="222222"/>
          <w:lang w:val="en-CA" w:eastAsia="zh-CN"/>
        </w:rPr>
        <w:pPrChange w:id="28" w:author="zte1.0" w:date="2026-01-28T10:36:00Z">
          <w:pPr>
            <w:shd w:val="clear" w:color="auto" w:fill="FFFFFF"/>
            <w:overflowPunct/>
            <w:autoSpaceDE/>
            <w:autoSpaceDN/>
            <w:adjustRightInd/>
            <w:spacing w:after="0"/>
            <w:ind w:left="360"/>
            <w:textAlignment w:val="auto"/>
          </w:pPr>
        </w:pPrChange>
      </w:pPr>
    </w:p>
    <w:p w:rsidR="00E91A15" w:rsidRPr="00E91A15" w:rsidRDefault="00E91A15" w:rsidP="00E91A15">
      <w:pPr>
        <w:numPr>
          <w:ilvl w:val="0"/>
          <w:numId w:val="2"/>
        </w:numPr>
        <w:shd w:val="clear" w:color="auto" w:fill="FFFFFF"/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color w:val="222222"/>
          <w:lang w:val="en-CA" w:eastAsia="zh-CN"/>
        </w:rPr>
      </w:pPr>
      <w:r w:rsidRPr="00E91A15">
        <w:rPr>
          <w:rFonts w:eastAsia="Times New Roman"/>
          <w:color w:val="222222"/>
          <w:lang w:val="en-CA" w:eastAsia="zh-CN"/>
        </w:rPr>
        <w:t>When registering to IMS regardless of the IP-CAN, the UE registers using existing procedures specified in TS 23.228.</w:t>
      </w:r>
    </w:p>
    <w:p w:rsidR="00E91A15" w:rsidRPr="00E91A15" w:rsidRDefault="00E91A15" w:rsidP="00E91A15">
      <w:pPr>
        <w:shd w:val="clear" w:color="auto" w:fill="FFFFFF"/>
        <w:overflowPunct/>
        <w:autoSpaceDE/>
        <w:autoSpaceDN/>
        <w:adjustRightInd/>
        <w:spacing w:after="0"/>
        <w:ind w:left="720"/>
        <w:contextualSpacing/>
        <w:textAlignment w:val="auto"/>
        <w:rPr>
          <w:rFonts w:eastAsia="Times New Roman"/>
          <w:color w:val="222222"/>
          <w:lang w:val="en-CA" w:eastAsia="zh-CN"/>
        </w:rPr>
      </w:pPr>
    </w:p>
    <w:p w:rsidR="00E91A15" w:rsidRPr="00E91A15" w:rsidRDefault="00E91A15" w:rsidP="00E91A15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color w:val="auto"/>
          <w:lang w:val="en-CA" w:eastAsia="zh-CN"/>
        </w:rPr>
      </w:pPr>
      <w:ins w:id="29" w:author="zte1.0" w:date="2026-01-23T18:33:00Z">
        <w:r>
          <w:rPr>
            <w:color w:val="auto"/>
            <w:lang w:val="en-CA" w:eastAsia="zh-CN"/>
          </w:rPr>
          <w:t>If t</w:t>
        </w:r>
      </w:ins>
      <w:del w:id="30" w:author="zte1.0" w:date="2026-01-23T18:33:00Z">
        <w:r w:rsidRPr="00E91A15" w:rsidDel="00E91A15">
          <w:rPr>
            <w:color w:val="auto"/>
            <w:lang w:val="en-CA" w:eastAsia="zh-CN"/>
          </w:rPr>
          <w:delText>T</w:delText>
        </w:r>
      </w:del>
      <w:r w:rsidRPr="00E91A15">
        <w:rPr>
          <w:color w:val="auto"/>
          <w:lang w:val="en-CA" w:eastAsia="zh-CN"/>
        </w:rPr>
        <w:t xml:space="preserve">he UE </w:t>
      </w:r>
      <w:ins w:id="31" w:author="zte1.0" w:date="2026-01-23T18:33:00Z">
        <w:r>
          <w:rPr>
            <w:color w:val="auto"/>
            <w:lang w:val="en-CA" w:eastAsia="zh-CN"/>
          </w:rPr>
          <w:t xml:space="preserve">supports binary-based signalling, it </w:t>
        </w:r>
      </w:ins>
      <w:r w:rsidRPr="00E91A15">
        <w:rPr>
          <w:color w:val="auto"/>
          <w:lang w:val="en-CA" w:eastAsia="zh-CN"/>
        </w:rPr>
        <w:t>negotiates with the network</w:t>
      </w:r>
      <w:ins w:id="32" w:author="zte1.0" w:date="2026-01-28T10:39:00Z">
        <w:r w:rsidR="00FB3C1E" w:rsidRPr="00FB3C1E">
          <w:rPr>
            <w:color w:val="auto"/>
            <w:lang w:val="en-CA" w:eastAsia="zh-CN"/>
          </w:rPr>
          <w:t xml:space="preserve"> </w:t>
        </w:r>
        <w:r w:rsidR="00FB3C1E">
          <w:rPr>
            <w:color w:val="auto"/>
            <w:lang w:val="en-CA" w:eastAsia="zh-CN"/>
          </w:rPr>
          <w:t>whether to use i</w:t>
        </w:r>
      </w:ins>
      <w:ins w:id="33" w:author="zte1.0" w:date="2026-01-28T10:41:00Z">
        <w:r w:rsidR="00FB3C1E">
          <w:rPr>
            <w:color w:val="auto"/>
            <w:lang w:val="en-CA" w:eastAsia="zh-CN"/>
          </w:rPr>
          <w:t>t</w:t>
        </w:r>
      </w:ins>
      <w:del w:id="34" w:author="zte1.0" w:date="2026-01-23T18:33:00Z">
        <w:r w:rsidRPr="00E91A15" w:rsidDel="00E91A15">
          <w:rPr>
            <w:color w:val="auto"/>
            <w:lang w:val="en-CA" w:eastAsia="zh-CN"/>
          </w:rPr>
          <w:delText xml:space="preserve"> the modified call control signalling methods (e.g. if binary or SIP based optimised text signalling can be used)</w:delText>
        </w:r>
      </w:del>
      <w:r w:rsidRPr="00E91A15">
        <w:rPr>
          <w:color w:val="auto"/>
          <w:lang w:val="en-CA" w:eastAsia="zh-CN"/>
        </w:rPr>
        <w:t>.</w:t>
      </w:r>
    </w:p>
    <w:p w:rsidR="00E91A15" w:rsidRPr="00E91A15" w:rsidRDefault="00E91A15" w:rsidP="00E91A15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color w:val="auto"/>
          <w:lang w:val="en-CA" w:eastAsia="zh-CN"/>
        </w:rPr>
      </w:pPr>
      <w:r w:rsidRPr="00E91A15">
        <w:rPr>
          <w:color w:val="auto"/>
          <w:lang w:val="en-CA" w:eastAsia="zh-CN"/>
        </w:rPr>
        <w:t xml:space="preserve">The P-CSCF </w:t>
      </w:r>
      <w:ins w:id="35" w:author="zte1.0" w:date="2026-01-23T18:34:00Z">
        <w:r w:rsidR="008210EE">
          <w:rPr>
            <w:color w:val="auto"/>
            <w:lang w:val="en-CA" w:eastAsia="zh-CN"/>
          </w:rPr>
          <w:t xml:space="preserve">acts as B2BUA and </w:t>
        </w:r>
      </w:ins>
      <w:r w:rsidRPr="00E91A15">
        <w:rPr>
          <w:color w:val="auto"/>
          <w:lang w:val="en-CA" w:eastAsia="zh-CN"/>
        </w:rPr>
        <w:t>provides interworking between modified call control signalling methods (i.e. binary</w:t>
      </w:r>
      <w:ins w:id="36" w:author="zte1.0" w:date="2026-01-28T10:43:00Z">
        <w:r w:rsidR="00FB3C1E">
          <w:rPr>
            <w:color w:val="auto"/>
            <w:lang w:val="en-CA" w:eastAsia="zh-CN"/>
          </w:rPr>
          <w:t>-</w:t>
        </w:r>
        <w:r w:rsidR="00FB3C1E" w:rsidRPr="00E91A15">
          <w:rPr>
            <w:color w:val="auto"/>
            <w:lang w:val="en-CA" w:eastAsia="zh-CN"/>
          </w:rPr>
          <w:t>based</w:t>
        </w:r>
      </w:ins>
      <w:r w:rsidRPr="00E91A15">
        <w:rPr>
          <w:color w:val="auto"/>
          <w:lang w:val="en-CA" w:eastAsia="zh-CN"/>
        </w:rPr>
        <w:t xml:space="preserve"> or </w:t>
      </w:r>
      <w:del w:id="37" w:author="zte1.0" w:date="2026-01-28T10:42:00Z">
        <w:r w:rsidRPr="00E91A15" w:rsidDel="00FB3C1E">
          <w:rPr>
            <w:color w:val="auto"/>
            <w:lang w:val="en-CA" w:eastAsia="zh-CN"/>
          </w:rPr>
          <w:delText xml:space="preserve">SIP </w:delText>
        </w:r>
      </w:del>
      <w:ins w:id="38" w:author="zte1.0" w:date="2026-01-28T10:42:00Z">
        <w:r w:rsidR="00FB3C1E">
          <w:rPr>
            <w:color w:val="auto"/>
            <w:lang w:val="en-CA" w:eastAsia="zh-CN"/>
          </w:rPr>
          <w:t>text</w:t>
        </w:r>
      </w:ins>
      <w:ins w:id="39" w:author="zte1.0" w:date="2026-01-28T10:43:00Z">
        <w:r w:rsidR="00FB3C1E">
          <w:rPr>
            <w:color w:val="auto"/>
            <w:lang w:val="en-CA" w:eastAsia="zh-CN"/>
          </w:rPr>
          <w:t>-</w:t>
        </w:r>
      </w:ins>
      <w:r w:rsidRPr="00E91A15">
        <w:rPr>
          <w:color w:val="auto"/>
          <w:lang w:val="en-CA" w:eastAsia="zh-CN"/>
        </w:rPr>
        <w:t xml:space="preserve">based </w:t>
      </w:r>
      <w:del w:id="40" w:author="zte1.0" w:date="2026-01-28T10:42:00Z">
        <w:r w:rsidRPr="00E91A15" w:rsidDel="00FB3C1E">
          <w:rPr>
            <w:color w:val="auto"/>
            <w:lang w:val="en-CA" w:eastAsia="zh-CN"/>
          </w:rPr>
          <w:delText>optimised text</w:delText>
        </w:r>
      </w:del>
      <w:ins w:id="41" w:author="zte1.0" w:date="2026-01-28T10:42:00Z">
        <w:r w:rsidR="00FB3C1E">
          <w:rPr>
            <w:color w:val="auto"/>
            <w:lang w:val="en-CA" w:eastAsia="zh-CN"/>
          </w:rPr>
          <w:t>simplified</w:t>
        </w:r>
      </w:ins>
      <w:r w:rsidRPr="00E91A15">
        <w:rPr>
          <w:color w:val="auto"/>
          <w:lang w:val="en-CA" w:eastAsia="zh-CN"/>
        </w:rPr>
        <w:t xml:space="preserve"> signalling) and SIP as specified in TS 23.228.</w:t>
      </w:r>
    </w:p>
    <w:p w:rsidR="00E91A15" w:rsidRPr="00E91A15" w:rsidDel="008210EE" w:rsidRDefault="00E91A15" w:rsidP="00E91A15">
      <w:pPr>
        <w:shd w:val="clear" w:color="auto" w:fill="FFFFFF"/>
        <w:overflowPunct/>
        <w:autoSpaceDE/>
        <w:autoSpaceDN/>
        <w:adjustRightInd/>
        <w:ind w:left="360"/>
        <w:textAlignment w:val="auto"/>
        <w:rPr>
          <w:del w:id="42" w:author="zte1.0" w:date="2026-01-23T18:34:00Z"/>
          <w:color w:val="auto"/>
          <w:highlight w:val="yellow"/>
          <w:lang w:val="en-CA" w:eastAsia="en-US"/>
        </w:rPr>
      </w:pPr>
    </w:p>
    <w:p w:rsidR="00E91A15" w:rsidRPr="00E91A15" w:rsidDel="00701D4E" w:rsidRDefault="00E91A15" w:rsidP="00E91A15">
      <w:pPr>
        <w:overflowPunct/>
        <w:autoSpaceDE/>
        <w:autoSpaceDN/>
        <w:adjustRightInd/>
        <w:textAlignment w:val="auto"/>
        <w:rPr>
          <w:del w:id="43" w:author="zte1.0" w:date="2026-01-23T18:41:00Z"/>
          <w:rFonts w:eastAsia="Times New Roman"/>
          <w:color w:val="FF0000"/>
          <w:lang w:eastAsia="zh-CN"/>
        </w:rPr>
      </w:pPr>
      <w:r w:rsidRPr="00E91A15">
        <w:rPr>
          <w:rFonts w:eastAsia="Times New Roman"/>
          <w:color w:val="FF0000"/>
          <w:lang w:eastAsia="zh-CN"/>
        </w:rPr>
        <w:t xml:space="preserve">Editor’s note: </w:t>
      </w:r>
      <w:r w:rsidRPr="00E91A15">
        <w:rPr>
          <w:rFonts w:eastAsia="Times New Roman"/>
          <w:color w:val="FF0000"/>
          <w:lang w:eastAsia="zh-CN"/>
        </w:rPr>
        <w:tab/>
        <w:t>The protocol between UE and network for binary-based signalling method will be decided by CT1.</w:t>
      </w:r>
    </w:p>
    <w:p w:rsidR="00E91A15" w:rsidRDefault="00E91A15">
      <w:pPr>
        <w:overflowPunct/>
        <w:autoSpaceDE/>
        <w:autoSpaceDN/>
        <w:adjustRightInd/>
        <w:textAlignment w:val="auto"/>
        <w:rPr>
          <w:ins w:id="44" w:author="zte1.0" w:date="2026-01-23T18:31:00Z"/>
          <w:color w:val="auto"/>
          <w:lang w:eastAsia="en-US"/>
        </w:rPr>
        <w:pPrChange w:id="45" w:author="zte1.0" w:date="2026-01-23T18:41:00Z">
          <w:pPr>
            <w:shd w:val="clear" w:color="auto" w:fill="FFFFFF"/>
            <w:overflowPunct/>
            <w:autoSpaceDE/>
            <w:autoSpaceDN/>
            <w:adjustRightInd/>
            <w:spacing w:after="0"/>
            <w:textAlignment w:val="auto"/>
          </w:pPr>
        </w:pPrChange>
      </w:pPr>
    </w:p>
    <w:p w:rsidR="00E91A15" w:rsidRDefault="00E91A15" w:rsidP="00883445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46" w:author="zte1.0" w:date="2026-01-23T18:31:00Z"/>
          <w:color w:val="auto"/>
          <w:lang w:eastAsia="en-US"/>
        </w:rPr>
      </w:pPr>
    </w:p>
    <w:p w:rsidR="00E91A15" w:rsidRDefault="00E91A15" w:rsidP="00883445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47" w:author="zte1.0" w:date="2026-01-23T18:31:00Z"/>
          <w:color w:val="auto"/>
          <w:lang w:eastAsia="en-US"/>
        </w:rPr>
      </w:pPr>
    </w:p>
    <w:p w:rsidR="00E91A15" w:rsidRPr="00883445" w:rsidDel="00701D4E" w:rsidRDefault="00E91A15" w:rsidP="00883445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del w:id="48" w:author="zte1.0" w:date="2026-01-23T18:41:00Z"/>
          <w:rFonts w:eastAsia="Times New Roman"/>
          <w:color w:val="222222"/>
          <w:lang w:val="en-CA" w:eastAsia="zh-CN"/>
        </w:rPr>
      </w:pPr>
    </w:p>
    <w:p w:rsidR="00883445" w:rsidRPr="00883445" w:rsidDel="00701D4E" w:rsidRDefault="00883445" w:rsidP="00883445">
      <w:pPr>
        <w:shd w:val="clear" w:color="auto" w:fill="FFFFFF"/>
        <w:overflowPunct/>
        <w:autoSpaceDE/>
        <w:autoSpaceDN/>
        <w:adjustRightInd/>
        <w:spacing w:after="0"/>
        <w:ind w:left="720"/>
        <w:contextualSpacing/>
        <w:textAlignment w:val="auto"/>
        <w:rPr>
          <w:del w:id="49" w:author="zte1.0" w:date="2026-01-23T18:41:00Z"/>
          <w:rFonts w:eastAsia="Times New Roman"/>
          <w:color w:val="222222"/>
          <w:lang w:val="en-CA" w:eastAsia="zh-CN"/>
        </w:rPr>
      </w:pPr>
    </w:p>
    <w:p w:rsidR="00A562CC" w:rsidRDefault="00210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562CC" w:rsidRDefault="00A562CC">
      <w:pPr>
        <w:rPr>
          <w:lang w:val="en-US" w:eastAsia="zh-CN"/>
        </w:rPr>
      </w:pPr>
    </w:p>
    <w:sectPr w:rsidR="00A562CC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F54" w:rsidRDefault="00166F54">
      <w:pPr>
        <w:spacing w:after="0"/>
      </w:pPr>
      <w:r>
        <w:separator/>
      </w:r>
    </w:p>
  </w:endnote>
  <w:endnote w:type="continuationSeparator" w:id="0">
    <w:p w:rsidR="00166F54" w:rsidRDefault="00166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F54" w:rsidRDefault="00166F54">
      <w:pPr>
        <w:spacing w:after="0"/>
      </w:pPr>
      <w:r>
        <w:separator/>
      </w:r>
    </w:p>
  </w:footnote>
  <w:footnote w:type="continuationSeparator" w:id="0">
    <w:p w:rsidR="00166F54" w:rsidRDefault="00166F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CC" w:rsidRDefault="00A562CC"/>
  <w:p w:rsidR="00A562CC" w:rsidRDefault="00A562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223D41"/>
    <w:multiLevelType w:val="hybridMultilevel"/>
    <w:tmpl w:val="FB603370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152B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D7E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1D89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8D6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0FAB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416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1AB0"/>
    <w:rsid w:val="00132AEB"/>
    <w:rsid w:val="001336A8"/>
    <w:rsid w:val="001342AF"/>
    <w:rsid w:val="00134B1E"/>
    <w:rsid w:val="00135B15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4A3B"/>
    <w:rsid w:val="00145870"/>
    <w:rsid w:val="00145ACE"/>
    <w:rsid w:val="00147414"/>
    <w:rsid w:val="00147948"/>
    <w:rsid w:val="00150136"/>
    <w:rsid w:val="001509CD"/>
    <w:rsid w:val="00151E7A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F54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5EB"/>
    <w:rsid w:val="00185D28"/>
    <w:rsid w:val="001879D0"/>
    <w:rsid w:val="00191EF2"/>
    <w:rsid w:val="00193416"/>
    <w:rsid w:val="00193567"/>
    <w:rsid w:val="001962AE"/>
    <w:rsid w:val="00196CAD"/>
    <w:rsid w:val="001A3A97"/>
    <w:rsid w:val="001A4F13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3F2A"/>
    <w:rsid w:val="001B476A"/>
    <w:rsid w:val="001B7619"/>
    <w:rsid w:val="001C0554"/>
    <w:rsid w:val="001C22D4"/>
    <w:rsid w:val="001C2D55"/>
    <w:rsid w:val="001C318C"/>
    <w:rsid w:val="001C4E24"/>
    <w:rsid w:val="001C4EA7"/>
    <w:rsid w:val="001C57A2"/>
    <w:rsid w:val="001C617E"/>
    <w:rsid w:val="001C64B2"/>
    <w:rsid w:val="001C681B"/>
    <w:rsid w:val="001C7ECE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565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0F63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7A2"/>
    <w:rsid w:val="00210997"/>
    <w:rsid w:val="00210F0D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289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342"/>
    <w:rsid w:val="0026692F"/>
    <w:rsid w:val="00266CBA"/>
    <w:rsid w:val="00267626"/>
    <w:rsid w:val="00271B8D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74"/>
    <w:rsid w:val="002B6C21"/>
    <w:rsid w:val="002B71DC"/>
    <w:rsid w:val="002C1742"/>
    <w:rsid w:val="002C2CB2"/>
    <w:rsid w:val="002C3604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2F799B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5D2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5921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23B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1F8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393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70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903"/>
    <w:rsid w:val="003E143B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68"/>
    <w:rsid w:val="00422BDE"/>
    <w:rsid w:val="004233BD"/>
    <w:rsid w:val="004238FD"/>
    <w:rsid w:val="00423FAD"/>
    <w:rsid w:val="004252E2"/>
    <w:rsid w:val="00425C73"/>
    <w:rsid w:val="00426032"/>
    <w:rsid w:val="00426A26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83B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57A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798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2609"/>
    <w:rsid w:val="005249BE"/>
    <w:rsid w:val="005321BB"/>
    <w:rsid w:val="0053331F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34D1"/>
    <w:rsid w:val="005650B7"/>
    <w:rsid w:val="005673B6"/>
    <w:rsid w:val="00571BF3"/>
    <w:rsid w:val="00573512"/>
    <w:rsid w:val="00573F49"/>
    <w:rsid w:val="00574023"/>
    <w:rsid w:val="0057442A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6C6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0E8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3ED1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47F66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4A74"/>
    <w:rsid w:val="00667154"/>
    <w:rsid w:val="00667260"/>
    <w:rsid w:val="00667C13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60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970A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637F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2AA"/>
    <w:rsid w:val="006F6608"/>
    <w:rsid w:val="006F727A"/>
    <w:rsid w:val="006F7A51"/>
    <w:rsid w:val="007015BE"/>
    <w:rsid w:val="007019FB"/>
    <w:rsid w:val="00701D4E"/>
    <w:rsid w:val="007021E7"/>
    <w:rsid w:val="00702202"/>
    <w:rsid w:val="00702821"/>
    <w:rsid w:val="00706371"/>
    <w:rsid w:val="00706B78"/>
    <w:rsid w:val="00706D9E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8E7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46"/>
    <w:rsid w:val="00734D8E"/>
    <w:rsid w:val="00734DC1"/>
    <w:rsid w:val="00735C6D"/>
    <w:rsid w:val="00735EE8"/>
    <w:rsid w:val="007371A6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3F1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71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86F62"/>
    <w:rsid w:val="00790B65"/>
    <w:rsid w:val="00792BA0"/>
    <w:rsid w:val="00792E14"/>
    <w:rsid w:val="00793736"/>
    <w:rsid w:val="00795400"/>
    <w:rsid w:val="007A08FB"/>
    <w:rsid w:val="007A1AEB"/>
    <w:rsid w:val="007A2150"/>
    <w:rsid w:val="007A3699"/>
    <w:rsid w:val="007A39F9"/>
    <w:rsid w:val="007A3CFB"/>
    <w:rsid w:val="007A5206"/>
    <w:rsid w:val="007A565C"/>
    <w:rsid w:val="007A6F89"/>
    <w:rsid w:val="007A76D2"/>
    <w:rsid w:val="007B065C"/>
    <w:rsid w:val="007B0BE2"/>
    <w:rsid w:val="007B0E85"/>
    <w:rsid w:val="007B2102"/>
    <w:rsid w:val="007B7C6B"/>
    <w:rsid w:val="007B7F00"/>
    <w:rsid w:val="007C02BB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8BD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E15"/>
    <w:rsid w:val="0081231A"/>
    <w:rsid w:val="00812BC9"/>
    <w:rsid w:val="008146EC"/>
    <w:rsid w:val="00814721"/>
    <w:rsid w:val="00815B92"/>
    <w:rsid w:val="00817AA6"/>
    <w:rsid w:val="00820D88"/>
    <w:rsid w:val="00820EA3"/>
    <w:rsid w:val="008210EE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2A9D"/>
    <w:rsid w:val="0084347D"/>
    <w:rsid w:val="008448C3"/>
    <w:rsid w:val="0084508A"/>
    <w:rsid w:val="00846385"/>
    <w:rsid w:val="008465EA"/>
    <w:rsid w:val="0085047F"/>
    <w:rsid w:val="0085079B"/>
    <w:rsid w:val="00850FB7"/>
    <w:rsid w:val="00851723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B8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445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06AD"/>
    <w:rsid w:val="008919AE"/>
    <w:rsid w:val="0089276D"/>
    <w:rsid w:val="00892F7E"/>
    <w:rsid w:val="0089346B"/>
    <w:rsid w:val="00893994"/>
    <w:rsid w:val="008963F4"/>
    <w:rsid w:val="00897531"/>
    <w:rsid w:val="00897762"/>
    <w:rsid w:val="00897A58"/>
    <w:rsid w:val="008A1774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963"/>
    <w:rsid w:val="00913FC4"/>
    <w:rsid w:val="009154B7"/>
    <w:rsid w:val="00915AB6"/>
    <w:rsid w:val="00915AF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275F3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45E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2653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9E4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CC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8F9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038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96B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65"/>
    <w:rsid w:val="00AE41AA"/>
    <w:rsid w:val="00AE44A3"/>
    <w:rsid w:val="00AE4CD6"/>
    <w:rsid w:val="00AE67FE"/>
    <w:rsid w:val="00AE6888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25ED"/>
    <w:rsid w:val="00B6300F"/>
    <w:rsid w:val="00B64A56"/>
    <w:rsid w:val="00B65A8B"/>
    <w:rsid w:val="00B65BAE"/>
    <w:rsid w:val="00B66600"/>
    <w:rsid w:val="00B678D4"/>
    <w:rsid w:val="00B67B5B"/>
    <w:rsid w:val="00B70AD7"/>
    <w:rsid w:val="00B71D60"/>
    <w:rsid w:val="00B72012"/>
    <w:rsid w:val="00B73BA5"/>
    <w:rsid w:val="00B74632"/>
    <w:rsid w:val="00B760C2"/>
    <w:rsid w:val="00B76918"/>
    <w:rsid w:val="00B77491"/>
    <w:rsid w:val="00B81961"/>
    <w:rsid w:val="00B81D19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0EB3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33FA"/>
    <w:rsid w:val="00BE3493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AC7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8B9"/>
    <w:rsid w:val="00C47B58"/>
    <w:rsid w:val="00C47F44"/>
    <w:rsid w:val="00C505BB"/>
    <w:rsid w:val="00C505F6"/>
    <w:rsid w:val="00C51535"/>
    <w:rsid w:val="00C52669"/>
    <w:rsid w:val="00C5297F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0C60"/>
    <w:rsid w:val="00C92199"/>
    <w:rsid w:val="00C927DF"/>
    <w:rsid w:val="00C92986"/>
    <w:rsid w:val="00C95AC9"/>
    <w:rsid w:val="00C96C41"/>
    <w:rsid w:val="00C976C4"/>
    <w:rsid w:val="00C97809"/>
    <w:rsid w:val="00CA07EF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AEE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557"/>
    <w:rsid w:val="00CE66DD"/>
    <w:rsid w:val="00CE6759"/>
    <w:rsid w:val="00CE67CB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4432"/>
    <w:rsid w:val="00CF5901"/>
    <w:rsid w:val="00CF6388"/>
    <w:rsid w:val="00CF6C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445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21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9F8"/>
    <w:rsid w:val="00D63D50"/>
    <w:rsid w:val="00D66B74"/>
    <w:rsid w:val="00D717A4"/>
    <w:rsid w:val="00D71A1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62E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1478"/>
    <w:rsid w:val="00DE32C3"/>
    <w:rsid w:val="00DE332A"/>
    <w:rsid w:val="00DE3898"/>
    <w:rsid w:val="00DE38D7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4A9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984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038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3FB0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0853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15"/>
    <w:rsid w:val="00E91FD7"/>
    <w:rsid w:val="00E9226D"/>
    <w:rsid w:val="00E92562"/>
    <w:rsid w:val="00E92825"/>
    <w:rsid w:val="00E92FAF"/>
    <w:rsid w:val="00E94426"/>
    <w:rsid w:val="00E94B09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517E"/>
    <w:rsid w:val="00EA6842"/>
    <w:rsid w:val="00EA6CD5"/>
    <w:rsid w:val="00EA6D2B"/>
    <w:rsid w:val="00EA711B"/>
    <w:rsid w:val="00EA7DEB"/>
    <w:rsid w:val="00EB1978"/>
    <w:rsid w:val="00EB25AF"/>
    <w:rsid w:val="00EB2F6A"/>
    <w:rsid w:val="00EB448C"/>
    <w:rsid w:val="00EB5333"/>
    <w:rsid w:val="00EB5867"/>
    <w:rsid w:val="00EB6442"/>
    <w:rsid w:val="00EB6A64"/>
    <w:rsid w:val="00EB7B0F"/>
    <w:rsid w:val="00EB7C14"/>
    <w:rsid w:val="00EC0C6C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830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4D9"/>
    <w:rsid w:val="00F0452C"/>
    <w:rsid w:val="00F04A60"/>
    <w:rsid w:val="00F05063"/>
    <w:rsid w:val="00F060E5"/>
    <w:rsid w:val="00F06B4D"/>
    <w:rsid w:val="00F06E69"/>
    <w:rsid w:val="00F104D0"/>
    <w:rsid w:val="00F126AB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5EFC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1817"/>
    <w:rsid w:val="00F721BF"/>
    <w:rsid w:val="00F72F36"/>
    <w:rsid w:val="00F734D8"/>
    <w:rsid w:val="00F75D05"/>
    <w:rsid w:val="00F75E7F"/>
    <w:rsid w:val="00F767D9"/>
    <w:rsid w:val="00F76CA8"/>
    <w:rsid w:val="00F77121"/>
    <w:rsid w:val="00F80538"/>
    <w:rsid w:val="00F80761"/>
    <w:rsid w:val="00F80D3D"/>
    <w:rsid w:val="00F81389"/>
    <w:rsid w:val="00F8416F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21"/>
    <w:rsid w:val="00FA6E5E"/>
    <w:rsid w:val="00FA7510"/>
    <w:rsid w:val="00FA77C5"/>
    <w:rsid w:val="00FA7B9E"/>
    <w:rsid w:val="00FB07F0"/>
    <w:rsid w:val="00FB238C"/>
    <w:rsid w:val="00FB3032"/>
    <w:rsid w:val="00FB3C1E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151"/>
    <w:rsid w:val="00FD144C"/>
    <w:rsid w:val="00FD2896"/>
    <w:rsid w:val="00FD2AAB"/>
    <w:rsid w:val="00FD2B00"/>
    <w:rsid w:val="00FD2FFA"/>
    <w:rsid w:val="00FD38D0"/>
    <w:rsid w:val="00FD4705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43EC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4B9135E0"/>
    <w:rsid w:val="51DA3525"/>
    <w:rsid w:val="5A517B1D"/>
    <w:rsid w:val="6B2B3879"/>
    <w:rsid w:val="7D9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0E88A2-37A9-4783-A3D2-A23DACB2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C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c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a"/>
    <w:qFormat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BCD1C2-6DF1-4D32-A716-96A63384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677</Words>
  <Characters>3861</Characters>
  <Application>Microsoft Office Word</Application>
  <DocSecurity>0</DocSecurity>
  <Lines>32</Lines>
  <Paragraphs>9</Paragraphs>
  <ScaleCrop>false</ScaleCrop>
  <Company>ETSI/MCC</Company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zte1.0</cp:lastModifiedBy>
  <cp:revision>26</cp:revision>
  <cp:lastPrinted>2014-09-10T09:04:00Z</cp:lastPrinted>
  <dcterms:created xsi:type="dcterms:W3CDTF">2025-11-05T09:24:00Z</dcterms:created>
  <dcterms:modified xsi:type="dcterms:W3CDTF">2026-01-30T07:14:00Z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KSOProductBuildVer">
    <vt:lpwstr>2052-11.8.2.12085</vt:lpwstr>
  </property>
  <property fmtid="{D5CDD505-2E9C-101B-9397-08002B2CF9AE}" pid="15" name="ICV">
    <vt:lpwstr>E44D3C416C114E10BE4D443498C08F29</vt:lpwstr>
  </property>
</Properties>
</file>